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06" w:rsidRPr="0034136E" w:rsidRDefault="00B277D1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Excretory system pictures (2) – color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  <w:t>68</w:t>
      </w:r>
    </w:p>
    <w:p w:rsidR="00B277D1" w:rsidRPr="0034136E" w:rsidRDefault="00B277D1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Excretory system notes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  <w:t>69</w:t>
      </w:r>
    </w:p>
    <w:p w:rsidR="00B277D1" w:rsidRPr="0034136E" w:rsidRDefault="00B277D1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Nervous system pictures (7) – color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>70-72</w:t>
      </w:r>
    </w:p>
    <w:p w:rsidR="00B277D1" w:rsidRPr="0034136E" w:rsidRDefault="00B277D1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Nervous system notes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  <w:t>73</w:t>
      </w:r>
    </w:p>
    <w:p w:rsidR="00B277D1" w:rsidRPr="0034136E" w:rsidRDefault="00B277D1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Endocrine system picture (1) – color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>74</w:t>
      </w:r>
    </w:p>
    <w:p w:rsidR="00B277D1" w:rsidRPr="0034136E" w:rsidRDefault="00B277D1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Endocrine system notes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  <w:t>75</w:t>
      </w:r>
    </w:p>
    <w:p w:rsidR="00B277D1" w:rsidRPr="0034136E" w:rsidRDefault="00B277D1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Immune system picture (1) – color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>76</w:t>
      </w:r>
    </w:p>
    <w:p w:rsidR="00B277D1" w:rsidRPr="0034136E" w:rsidRDefault="00B277D1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Immune system notes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  <w:t>77</w:t>
      </w:r>
    </w:p>
    <w:p w:rsidR="00B277D1" w:rsidRPr="0034136E" w:rsidRDefault="00B277D1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Lymphatic system pictures (3) – color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  <w:t>78</w:t>
      </w:r>
    </w:p>
    <w:p w:rsidR="00B277D1" w:rsidRPr="0034136E" w:rsidRDefault="00B277D1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Lymphatic system notes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  <w:t>79</w:t>
      </w:r>
    </w:p>
    <w:p w:rsidR="00B277D1" w:rsidRPr="0034136E" w:rsidRDefault="00B277D1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Infectious diseases pictures (5) – color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  <w:t>80</w:t>
      </w:r>
    </w:p>
    <w:p w:rsidR="00B277D1" w:rsidRPr="0034136E" w:rsidRDefault="00B277D1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Infectious diseases notes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>81</w:t>
      </w:r>
    </w:p>
    <w:p w:rsidR="00B277D1" w:rsidRPr="0034136E" w:rsidRDefault="00B277D1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Reproductive system pictures (2) – color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>82-83</w:t>
      </w:r>
    </w:p>
    <w:p w:rsidR="00B277D1" w:rsidRPr="0034136E" w:rsidRDefault="00B277D1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Reproductive system notes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>84-85</w:t>
      </w:r>
    </w:p>
    <w:p w:rsidR="00B277D1" w:rsidRPr="0034136E" w:rsidRDefault="00B277D1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Human growth &amp; development pictures (2) – color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>86-87</w:t>
      </w:r>
    </w:p>
    <w:p w:rsidR="00B277D1" w:rsidRPr="0034136E" w:rsidRDefault="00B277D1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 xml:space="preserve">Human growth &amp; development notes 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  <w:t>88-89</w:t>
      </w:r>
    </w:p>
    <w:p w:rsidR="00B277D1" w:rsidRPr="0034136E" w:rsidRDefault="00B277D1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Kinetic energy &amp; potential energy pictures – color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>90</w:t>
      </w:r>
    </w:p>
    <w:p w:rsidR="00B277D1" w:rsidRPr="0034136E" w:rsidRDefault="004B7327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 xml:space="preserve">Energy vocab from Unit </w:t>
      </w:r>
      <w:r w:rsidR="00953379" w:rsidRPr="0034136E">
        <w:rPr>
          <w:b/>
          <w:sz w:val="24"/>
          <w:szCs w:val="24"/>
        </w:rPr>
        <w:t>5, Lesson 1</w:t>
      </w:r>
      <w:r w:rsidR="00953379" w:rsidRPr="0034136E">
        <w:rPr>
          <w:b/>
          <w:sz w:val="24"/>
          <w:szCs w:val="24"/>
        </w:rPr>
        <w:tab/>
      </w:r>
      <w:r w:rsidR="00953379" w:rsidRPr="0034136E">
        <w:rPr>
          <w:b/>
          <w:sz w:val="24"/>
          <w:szCs w:val="24"/>
        </w:rPr>
        <w:tab/>
      </w:r>
      <w:r w:rsidR="00953379" w:rsidRPr="0034136E">
        <w:rPr>
          <w:b/>
          <w:sz w:val="24"/>
          <w:szCs w:val="24"/>
        </w:rPr>
        <w:tab/>
      </w:r>
      <w:r w:rsidR="00953379" w:rsidRPr="0034136E">
        <w:rPr>
          <w:b/>
          <w:sz w:val="24"/>
          <w:szCs w:val="24"/>
        </w:rPr>
        <w:tab/>
      </w:r>
      <w:r w:rsidR="00953379" w:rsidRPr="0034136E">
        <w:rPr>
          <w:b/>
          <w:sz w:val="24"/>
          <w:szCs w:val="24"/>
        </w:rPr>
        <w:tab/>
      </w:r>
      <w:r w:rsidR="0034136E">
        <w:rPr>
          <w:b/>
          <w:sz w:val="24"/>
          <w:szCs w:val="24"/>
        </w:rPr>
        <w:tab/>
      </w:r>
      <w:r w:rsidR="00953379" w:rsidRPr="0034136E">
        <w:rPr>
          <w:b/>
          <w:sz w:val="24"/>
          <w:szCs w:val="24"/>
        </w:rPr>
        <w:t>91</w:t>
      </w:r>
    </w:p>
    <w:p w:rsidR="00953379" w:rsidRPr="0034136E" w:rsidRDefault="00953379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Location map from S.F. p. 315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  <w:t>92</w:t>
      </w:r>
    </w:p>
    <w:p w:rsidR="00953379" w:rsidRPr="0034136E" w:rsidRDefault="00953379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Speed and motion vocab from Unit 5, Lesson 2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  <w:t>93</w:t>
      </w:r>
    </w:p>
    <w:p w:rsidR="00953379" w:rsidRPr="0034136E" w:rsidRDefault="00953379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Double bubble map – Speed v. Velocity - color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  <w:t>94</w:t>
      </w:r>
    </w:p>
    <w:p w:rsidR="00953379" w:rsidRPr="0034136E" w:rsidRDefault="00953379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Speed map &amp; graphing problems from pp. 318, 319, 321, 322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  <w:t>95</w:t>
      </w:r>
    </w:p>
    <w:p w:rsidR="00953379" w:rsidRPr="0034136E" w:rsidRDefault="00953379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Illustrate the 3 kinds of acceleration – color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>96</w:t>
      </w:r>
    </w:p>
    <w:p w:rsidR="00953379" w:rsidRPr="0034136E" w:rsidRDefault="00953379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Acceleration vocab from Unit 5, Lesson 3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>97</w:t>
      </w:r>
    </w:p>
    <w:p w:rsidR="00953379" w:rsidRPr="0034136E" w:rsidRDefault="00953379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Illustrations for each of Newton’s 3 Laws of Motion – color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  <w:t>98</w:t>
      </w:r>
    </w:p>
    <w:p w:rsidR="00953379" w:rsidRPr="0034136E" w:rsidRDefault="00953379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Force &amp; motion vocab from Unit 5, Lesson 4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  <w:t>99</w:t>
      </w:r>
    </w:p>
    <w:p w:rsidR="00953379" w:rsidRPr="0034136E" w:rsidRDefault="00953379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 xml:space="preserve">Gravity Tic-Tac-Toe 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  <w:t xml:space="preserve">            </w:t>
      </w:r>
      <w:r w:rsidR="0034136E">
        <w:rPr>
          <w:b/>
          <w:sz w:val="24"/>
          <w:szCs w:val="24"/>
        </w:rPr>
        <w:tab/>
        <w:t xml:space="preserve">          </w:t>
      </w:r>
      <w:r w:rsidRPr="0034136E">
        <w:rPr>
          <w:b/>
          <w:sz w:val="24"/>
          <w:szCs w:val="24"/>
        </w:rPr>
        <w:t xml:space="preserve"> 100</w:t>
      </w:r>
    </w:p>
    <w:p w:rsidR="00953379" w:rsidRPr="0034136E" w:rsidRDefault="00953379">
      <w:pPr>
        <w:rPr>
          <w:b/>
          <w:sz w:val="24"/>
          <w:szCs w:val="24"/>
        </w:rPr>
      </w:pPr>
      <w:r w:rsidRPr="0034136E">
        <w:rPr>
          <w:b/>
          <w:sz w:val="24"/>
          <w:szCs w:val="24"/>
        </w:rPr>
        <w:t>Gravity vocab from Unit 5, Lesson 5</w:t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</w:r>
      <w:r w:rsidRPr="0034136E">
        <w:rPr>
          <w:b/>
          <w:sz w:val="24"/>
          <w:szCs w:val="24"/>
        </w:rPr>
        <w:tab/>
        <w:t xml:space="preserve">           </w:t>
      </w:r>
      <w:r w:rsidR="0034136E">
        <w:rPr>
          <w:b/>
          <w:sz w:val="24"/>
          <w:szCs w:val="24"/>
        </w:rPr>
        <w:t xml:space="preserve">           </w:t>
      </w:r>
      <w:bookmarkStart w:id="0" w:name="_GoBack"/>
      <w:bookmarkEnd w:id="0"/>
      <w:r w:rsidRPr="0034136E">
        <w:rPr>
          <w:b/>
          <w:sz w:val="24"/>
          <w:szCs w:val="24"/>
        </w:rPr>
        <w:t xml:space="preserve">  101</w:t>
      </w:r>
      <w:r w:rsidRPr="0034136E">
        <w:rPr>
          <w:b/>
          <w:sz w:val="24"/>
          <w:szCs w:val="24"/>
        </w:rPr>
        <w:tab/>
      </w:r>
    </w:p>
    <w:p w:rsidR="00953379" w:rsidRDefault="00953379"/>
    <w:sectPr w:rsidR="00953379" w:rsidSect="00341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D1"/>
    <w:rsid w:val="0034136E"/>
    <w:rsid w:val="004B7327"/>
    <w:rsid w:val="00953379"/>
    <w:rsid w:val="00B277D1"/>
    <w:rsid w:val="00D6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C6998-F41A-4F4B-83BA-02E617C2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BRANDON, DEBORAH S.</dc:creator>
  <cp:keywords/>
  <dc:description/>
  <cp:lastModifiedBy>BRANDON, DEBORAH S.</cp:lastModifiedBy>
  <cp:revision>1</cp:revision>
  <cp:lastPrinted>2015-05-07T16:52:00Z</cp:lastPrinted>
  <dcterms:created xsi:type="dcterms:W3CDTF">2015-05-07T15:17:00Z</dcterms:created>
  <dcterms:modified xsi:type="dcterms:W3CDTF">2015-05-07T16:53:00Z</dcterms:modified>
</cp:coreProperties>
</file>